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41" w:rsidRDefault="008113E5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>
        <w:rPr>
          <w:b/>
          <w:caps/>
          <w:color w:val="1F497D" w:themeColor="text2"/>
          <w:kern w:val="28"/>
          <w:sz w:val="52"/>
        </w:rPr>
        <w:t>RENOVACION DE LA</w:t>
      </w:r>
      <w:r w:rsidR="00DC46DD">
        <w:rPr>
          <w:b/>
          <w:caps/>
          <w:color w:val="1F497D" w:themeColor="text2"/>
          <w:kern w:val="28"/>
          <w:sz w:val="52"/>
        </w:rPr>
        <w:t>s</w:t>
      </w:r>
      <w:r>
        <w:rPr>
          <w:b/>
          <w:caps/>
          <w:color w:val="1F497D" w:themeColor="text2"/>
          <w:kern w:val="28"/>
          <w:sz w:val="52"/>
        </w:rPr>
        <w:t xml:space="preserve"> </w:t>
      </w:r>
      <w:r w:rsidR="00DC46DD">
        <w:rPr>
          <w:b/>
          <w:caps/>
          <w:color w:val="1F497D" w:themeColor="text2"/>
          <w:kern w:val="28"/>
          <w:sz w:val="52"/>
        </w:rPr>
        <w:t>barbacoas de la campa de san juan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8113E5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Renovación </w:t>
      </w:r>
      <w:r w:rsidR="00DC46D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de las barbacoas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de esta </w:t>
      </w:r>
      <w:r w:rsidR="006852A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zona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tan transitada por los vecinos y vecinas de nuestro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pueblo.</w:t>
      </w:r>
      <w:r w:rsidR="0083079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proofErr w:type="gramEnd"/>
    </w:p>
    <w:p w:rsidR="006E3E0E" w:rsidRDefault="006E3E0E" w:rsidP="006E3E0E">
      <w:pPr>
        <w:pStyle w:val="Ttulo1"/>
      </w:pPr>
      <w:r>
        <w:t>Acciones planteadas</w:t>
      </w:r>
    </w:p>
    <w:p w:rsidR="00614BA6" w:rsidRDefault="008113E5" w:rsidP="006E3E0E">
      <w:pPr>
        <w:pStyle w:val="Listaconvietas"/>
        <w:jc w:val="both"/>
      </w:pPr>
      <w:r>
        <w:t xml:space="preserve">Renovación de la </w:t>
      </w:r>
      <w:r w:rsidR="00DC46DD">
        <w:t>instalación</w:t>
      </w:r>
      <w:r w:rsidR="0083079A">
        <w:t>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8113E5" w:rsidRDefault="00DC46DD" w:rsidP="00110E69">
      <w:r>
        <w:t>2019</w:t>
      </w:r>
      <w:r w:rsidR="008113E5">
        <w:t>: Ejecución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D26017">
        <w:t>33</w:t>
      </w:r>
      <w:bookmarkStart w:id="0" w:name="_GoBack"/>
      <w:bookmarkEnd w:id="0"/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9D451B" w:rsidRDefault="00DC46DD" w:rsidP="0083079A">
      <w:pPr>
        <w:pStyle w:val="Listaconvietas"/>
      </w:pPr>
      <w:r>
        <w:t>No aplica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1C"/>
    <w:rsid w:val="000B4AC9"/>
    <w:rsid w:val="00110E69"/>
    <w:rsid w:val="00130E97"/>
    <w:rsid w:val="001D60B7"/>
    <w:rsid w:val="002B25C4"/>
    <w:rsid w:val="00373E6E"/>
    <w:rsid w:val="003A294D"/>
    <w:rsid w:val="003A526D"/>
    <w:rsid w:val="003C0220"/>
    <w:rsid w:val="003F56D1"/>
    <w:rsid w:val="004035BD"/>
    <w:rsid w:val="00465D75"/>
    <w:rsid w:val="004B471C"/>
    <w:rsid w:val="004B4F11"/>
    <w:rsid w:val="004D674F"/>
    <w:rsid w:val="00517148"/>
    <w:rsid w:val="00550EE9"/>
    <w:rsid w:val="005E5471"/>
    <w:rsid w:val="00614BA6"/>
    <w:rsid w:val="006852AD"/>
    <w:rsid w:val="006E3E0E"/>
    <w:rsid w:val="008113E5"/>
    <w:rsid w:val="0083079A"/>
    <w:rsid w:val="00905D4F"/>
    <w:rsid w:val="00912D5E"/>
    <w:rsid w:val="0095029E"/>
    <w:rsid w:val="00966F4B"/>
    <w:rsid w:val="009D451B"/>
    <w:rsid w:val="00A36D56"/>
    <w:rsid w:val="00A53569"/>
    <w:rsid w:val="00AD7E46"/>
    <w:rsid w:val="00B82741"/>
    <w:rsid w:val="00C77E0A"/>
    <w:rsid w:val="00C96428"/>
    <w:rsid w:val="00D14FB7"/>
    <w:rsid w:val="00D26017"/>
    <w:rsid w:val="00D842CD"/>
    <w:rsid w:val="00DC46DD"/>
    <w:rsid w:val="00DE2ECB"/>
    <w:rsid w:val="00E47521"/>
    <w:rsid w:val="00E66996"/>
    <w:rsid w:val="00EC77B4"/>
    <w:rsid w:val="00ED5844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4062"/>
  <w15:docId w15:val="{6F292BCF-9BA8-9B4A-BD66-ED0A935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unai elorza</cp:lastModifiedBy>
  <cp:revision>4</cp:revision>
  <cp:lastPrinted>2017-04-26T08:32:00Z</cp:lastPrinted>
  <dcterms:created xsi:type="dcterms:W3CDTF">2019-10-30T12:42:00Z</dcterms:created>
  <dcterms:modified xsi:type="dcterms:W3CDTF">2019-11-02T20:36:00Z</dcterms:modified>
</cp:coreProperties>
</file>