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B2" w:rsidRPr="004960C5" w:rsidRDefault="00313AFD">
      <w:pPr>
        <w:pStyle w:val="Nombre"/>
        <w:rPr>
          <w:sz w:val="56"/>
        </w:rPr>
      </w:pPr>
      <w:r>
        <w:rPr>
          <w:sz w:val="56"/>
        </w:rPr>
        <w:t>SEGUIMIENTO DEL DESARROLLO DE LA LINEA DE TREN OLA-SONDIKA</w:t>
      </w:r>
    </w:p>
    <w:p w:rsidR="00C0106C" w:rsidRDefault="00C0106C">
      <w:pPr>
        <w:pStyle w:val="Informacindecontacto"/>
      </w:pPr>
      <w:bookmarkStart w:id="0" w:name="_GoBack"/>
      <w:r w:rsidRPr="00C0106C">
        <w:rPr>
          <w:noProof/>
          <w:lang w:eastAsia="es-ES"/>
        </w:rPr>
        <w:drawing>
          <wp:inline distT="0" distB="0" distL="0" distR="0">
            <wp:extent cx="1482067" cy="78440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67" cy="78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1DB2" w:rsidRDefault="00C0106C">
      <w:pPr>
        <w:pStyle w:val="Informacindecontacto"/>
      </w:pPr>
      <w:r>
        <w:t xml:space="preserve">Proyecto </w:t>
      </w:r>
      <w:r w:rsidR="00EA70FB">
        <w:t>Gestión Prioritaria</w:t>
      </w:r>
    </w:p>
    <w:p w:rsidR="00521DB2" w:rsidRDefault="004960C5">
      <w:pPr>
        <w:pStyle w:val="Ttulo1"/>
      </w:pPr>
      <w:r>
        <w:t>DESCRIPCIÓN</w:t>
      </w:r>
    </w:p>
    <w:p w:rsidR="00DE4329" w:rsidRPr="00FF24AB" w:rsidRDefault="00313AFD" w:rsidP="00C0106C">
      <w:pPr>
        <w:spacing w:after="0" w:line="240" w:lineRule="auto"/>
        <w:rPr>
          <w:rFonts w:eastAsia="Times New Roman" w:cstheme="minorHAnsi"/>
          <w:sz w:val="24"/>
          <w:szCs w:val="24"/>
          <w:lang w:val="es-ES_tradnl" w:eastAsia="es-ES_tradnl"/>
        </w:rPr>
      </w:pPr>
      <w:r>
        <w:rPr>
          <w:rFonts w:eastAsia="Times New Roman" w:cstheme="minorHAnsi"/>
          <w:sz w:val="24"/>
          <w:szCs w:val="24"/>
          <w:lang w:val="es-ES_tradnl" w:eastAsia="es-ES_tradnl"/>
        </w:rPr>
        <w:t>Seguimiento del desarrollo del proyecto y ejecución del trazado de línea ferroviaria entre Ola y Sondika y explorar las oportunidades que pueden surgir en relación a los nuevos espacios a recuperar para el uso de los vecinos y vecinas de Sondika.</w:t>
      </w:r>
    </w:p>
    <w:p w:rsidR="00DE4329" w:rsidRDefault="00DE4329" w:rsidP="00DE4329">
      <w:pPr>
        <w:pStyle w:val="Ttulo1"/>
      </w:pPr>
      <w:r>
        <w:t>OBJETIVO</w:t>
      </w:r>
    </w:p>
    <w:p w:rsidR="00521DB2" w:rsidRDefault="00DC74AB" w:rsidP="00DE4329">
      <w:pPr>
        <w:pStyle w:val="Listaconvietas"/>
        <w:jc w:val="both"/>
        <w:rPr>
          <w:lang w:val="es-ES_tradnl" w:eastAsia="es-ES_tradnl"/>
        </w:rPr>
      </w:pPr>
      <w:r>
        <w:rPr>
          <w:lang w:val="es-ES_tradnl" w:eastAsia="es-ES_tradnl"/>
        </w:rPr>
        <w:t xml:space="preserve">Desarrollo urbano </w:t>
      </w:r>
      <w:r w:rsidR="00313AFD">
        <w:rPr>
          <w:lang w:val="es-ES_tradnl" w:eastAsia="es-ES_tradnl"/>
        </w:rPr>
        <w:t>ligado a la liberación de espacios actualmente ocupados por la línea ferroviaria.</w:t>
      </w:r>
    </w:p>
    <w:p w:rsidR="00046A44" w:rsidRDefault="00313AFD" w:rsidP="00DE4329">
      <w:pPr>
        <w:pStyle w:val="Listaconvietas"/>
        <w:jc w:val="both"/>
        <w:rPr>
          <w:lang w:val="es-ES_tradnl" w:eastAsia="es-ES_tradnl"/>
        </w:rPr>
      </w:pPr>
      <w:r>
        <w:rPr>
          <w:lang w:val="es-ES_tradnl" w:eastAsia="es-ES_tradnl"/>
        </w:rPr>
        <w:t>Mejorar las condiciones ambientales de Sondika</w:t>
      </w:r>
    </w:p>
    <w:p w:rsidR="00CA508B" w:rsidRPr="00DE4329" w:rsidRDefault="00313AFD" w:rsidP="00DE4329">
      <w:pPr>
        <w:pStyle w:val="Listaconvietas"/>
        <w:jc w:val="both"/>
        <w:rPr>
          <w:lang w:val="es-ES_tradnl" w:eastAsia="es-ES_tradnl"/>
        </w:rPr>
      </w:pPr>
      <w:r>
        <w:rPr>
          <w:lang w:val="es-ES_tradnl" w:eastAsia="es-ES_tradnl"/>
        </w:rPr>
        <w:t>Seguimiento del desarrollo y ejecución del proyecto a través de ETS para minimizar el impacto en el  municipio.</w:t>
      </w:r>
    </w:p>
    <w:p w:rsidR="00DE4329" w:rsidRPr="00C0106C" w:rsidRDefault="00DE4329" w:rsidP="00C0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21DB2" w:rsidRDefault="00C0106C">
      <w:pPr>
        <w:pStyle w:val="Ttulo1"/>
      </w:pPr>
      <w:r>
        <w:t>Acciones planteadas</w:t>
      </w:r>
    </w:p>
    <w:p w:rsidR="00C0106C" w:rsidRDefault="00C0106C" w:rsidP="00C0106C">
      <w:pPr>
        <w:pStyle w:val="Listaconvietas"/>
        <w:rPr>
          <w:lang w:val="es-ES_tradnl" w:eastAsia="es-ES_tradnl"/>
        </w:rPr>
        <w:sectPr w:rsidR="00C0106C" w:rsidSect="00521DB2">
          <w:headerReference w:type="default" r:id="rId9"/>
          <w:footerReference w:type="default" r:id="rId10"/>
          <w:headerReference w:type="first" r:id="rId11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313AFD" w:rsidRPr="00313AFD" w:rsidRDefault="00313AFD" w:rsidP="00521DB2">
      <w:pPr>
        <w:pStyle w:val="Listaconvietas"/>
        <w:jc w:val="both"/>
        <w:rPr>
          <w:rFonts w:asciiTheme="majorHAnsi" w:eastAsia="Times New Roman" w:hAnsiTheme="majorHAnsi" w:cstheme="majorHAnsi"/>
          <w:lang w:val="es-ES_tradnl" w:eastAsia="es-ES_tradnl"/>
        </w:rPr>
      </w:pPr>
      <w:r w:rsidRPr="00313AFD">
        <w:rPr>
          <w:rFonts w:asciiTheme="majorHAnsi" w:eastAsia="Times New Roman" w:hAnsiTheme="majorHAnsi" w:cstheme="majorHAnsi"/>
          <w:lang w:val="es-ES_tradnl" w:eastAsia="es-ES_tradnl"/>
        </w:rPr>
        <w:t>2017: Presentación de alegaciones</w:t>
      </w:r>
      <w:r>
        <w:rPr>
          <w:rFonts w:asciiTheme="majorHAnsi" w:eastAsia="Times New Roman" w:hAnsiTheme="majorHAnsi" w:cstheme="majorHAnsi"/>
          <w:lang w:val="es-ES_tradnl" w:eastAsia="es-ES_tradnl"/>
        </w:rPr>
        <w:t xml:space="preserve"> al Estudio Informativo.</w:t>
      </w:r>
    </w:p>
    <w:p w:rsidR="00521DB2" w:rsidRPr="006D59C0" w:rsidRDefault="00313AFD" w:rsidP="00521DB2">
      <w:pPr>
        <w:pStyle w:val="Listaconvietas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lang w:val="es-ES_tradnl" w:eastAsia="es-ES_tradnl"/>
        </w:rPr>
        <w:t>Sin fecha: Seguimiento</w:t>
      </w:r>
      <w:r w:rsidR="00CA508B">
        <w:rPr>
          <w:lang w:val="es-ES_tradnl" w:eastAsia="es-ES_tradnl"/>
        </w:rPr>
        <w:t>.</w:t>
      </w:r>
    </w:p>
    <w:p w:rsidR="006D59C0" w:rsidRPr="006D59C0" w:rsidRDefault="00313AFD" w:rsidP="00521DB2">
      <w:pPr>
        <w:pStyle w:val="Listaconvietas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lang w:val="es-ES_tradnl" w:eastAsia="es-ES_tradnl"/>
        </w:rPr>
        <w:t>Sin fecha:</w:t>
      </w:r>
      <w:r w:rsidR="006D59C0">
        <w:rPr>
          <w:lang w:val="es-ES_tradnl" w:eastAsia="es-ES_tradnl"/>
        </w:rPr>
        <w:t xml:space="preserve"> </w:t>
      </w:r>
      <w:r>
        <w:rPr>
          <w:lang w:val="es-ES_tradnl" w:eastAsia="es-ES_tradnl"/>
        </w:rPr>
        <w:t>Recuperación de los espacios ocupados.</w:t>
      </w:r>
    </w:p>
    <w:p w:rsidR="00C0106C" w:rsidRPr="00521DB2" w:rsidRDefault="00C0106C">
      <w:pPr>
        <w:pStyle w:val="Ttulo1"/>
        <w:rPr>
          <w:lang w:val="es-ES_tradnl"/>
        </w:rPr>
        <w:sectPr w:rsidR="00C0106C" w:rsidRPr="00521DB2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521DB2" w:rsidRDefault="00C0106C">
      <w:pPr>
        <w:pStyle w:val="Ttulo1"/>
      </w:pPr>
      <w:r>
        <w:t>seguimiento</w:t>
      </w:r>
      <w:r w:rsidR="004960C5">
        <w:t xml:space="preserve"> DEL PROYECTO. ACCIONES A REALIZAR/REALIZADAS</w:t>
      </w:r>
    </w:p>
    <w:p w:rsidR="00313AFD" w:rsidRPr="00313AFD" w:rsidRDefault="00313AFD" w:rsidP="00313AFD">
      <w:pPr>
        <w:pStyle w:val="Listaconvietas"/>
        <w:jc w:val="both"/>
        <w:rPr>
          <w:rFonts w:asciiTheme="majorHAnsi" w:eastAsia="Times New Roman" w:hAnsiTheme="majorHAnsi" w:cstheme="majorHAnsi"/>
          <w:lang w:val="es-ES_tradnl" w:eastAsia="es-ES_tradnl"/>
        </w:rPr>
      </w:pPr>
      <w:r w:rsidRPr="00313AFD">
        <w:rPr>
          <w:rFonts w:asciiTheme="majorHAnsi" w:eastAsia="Times New Roman" w:hAnsiTheme="majorHAnsi" w:cstheme="majorHAnsi"/>
          <w:lang w:val="es-ES_tradnl" w:eastAsia="es-ES_tradnl"/>
        </w:rPr>
        <w:t>2017: Presentación de alegaciones</w:t>
      </w:r>
      <w:r>
        <w:rPr>
          <w:rFonts w:asciiTheme="majorHAnsi" w:eastAsia="Times New Roman" w:hAnsiTheme="majorHAnsi" w:cstheme="majorHAnsi"/>
          <w:lang w:val="es-ES_tradnl" w:eastAsia="es-ES_tradnl"/>
        </w:rPr>
        <w:t xml:space="preserve"> al Estudio Informativo.</w:t>
      </w:r>
      <w:r w:rsidR="00EB3714">
        <w:rPr>
          <w:rFonts w:asciiTheme="majorHAnsi" w:eastAsia="Times New Roman" w:hAnsiTheme="majorHAnsi" w:cstheme="majorHAnsi"/>
          <w:lang w:val="es-ES_tradnl" w:eastAsia="es-ES_tradnl"/>
        </w:rPr>
        <w:t xml:space="preserve"> (REALIZADO)</w:t>
      </w:r>
    </w:p>
    <w:p w:rsidR="00313AFD" w:rsidRPr="006D59C0" w:rsidRDefault="00313AFD" w:rsidP="00313AFD">
      <w:pPr>
        <w:pStyle w:val="Listaconvietas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lang w:val="es-ES_tradnl" w:eastAsia="es-ES_tradnl"/>
        </w:rPr>
        <w:t>Sin fecha: Seguimiento.</w:t>
      </w:r>
    </w:p>
    <w:p w:rsidR="00313AFD" w:rsidRPr="00F1670C" w:rsidRDefault="00313AFD" w:rsidP="00313AFD">
      <w:pPr>
        <w:pStyle w:val="Listaconvietas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lang w:val="es-ES_tradnl" w:eastAsia="es-ES_tradnl"/>
        </w:rPr>
        <w:t>Sin fecha: Recuperación de los espacios ocupados.</w:t>
      </w:r>
    </w:p>
    <w:p w:rsidR="00F1670C" w:rsidRPr="006D59C0" w:rsidRDefault="00F1670C" w:rsidP="00313AFD">
      <w:pPr>
        <w:pStyle w:val="Listaconvietas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lang w:val="es-ES_tradnl" w:eastAsia="es-ES_tradnl"/>
        </w:rPr>
        <w:t>Grado de ejecución: 25%</w:t>
      </w:r>
    </w:p>
    <w:p w:rsidR="00521DB2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lastRenderedPageBreak/>
        <w:t>nº identificativo</w:t>
      </w:r>
    </w:p>
    <w:p w:rsidR="004960C5" w:rsidRDefault="00EA70FB" w:rsidP="00521DB2">
      <w:pPr>
        <w:pStyle w:val="Listaconvietas"/>
      </w:pPr>
      <w:r>
        <w:t>SDK-Gs</w:t>
      </w:r>
      <w:r w:rsidR="00AC6249">
        <w:t>Pr.</w:t>
      </w:r>
      <w:r>
        <w:t>1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4960C5" w:rsidRDefault="00313AFD" w:rsidP="004960C5">
      <w:pPr>
        <w:pStyle w:val="Listaconvietas"/>
      </w:pPr>
      <w:r>
        <w:t>Sin determinar</w:t>
      </w:r>
    </w:p>
    <w:sectPr w:rsidR="004960C5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6C" w:rsidRDefault="00252C6C">
      <w:pPr>
        <w:spacing w:after="0" w:line="240" w:lineRule="auto"/>
      </w:pPr>
      <w:r>
        <w:separator/>
      </w:r>
    </w:p>
  </w:endnote>
  <w:endnote w:type="continuationSeparator" w:id="0">
    <w:p w:rsidR="00252C6C" w:rsidRDefault="0025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panose1 w:val="020B0604020202020204"/>
    <w:charset w:val="00"/>
    <w:family w:val="swiss"/>
    <w:pitch w:val="variable"/>
    <w:sig w:usb0="81000003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8B" w:rsidRDefault="00252C6C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CA508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6C" w:rsidRDefault="00252C6C">
      <w:pPr>
        <w:spacing w:after="0" w:line="240" w:lineRule="auto"/>
      </w:pPr>
      <w:r>
        <w:separator/>
      </w:r>
    </w:p>
  </w:footnote>
  <w:footnote w:type="continuationSeparator" w:id="0">
    <w:p w:rsidR="00252C6C" w:rsidRDefault="0025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8B" w:rsidRDefault="00252C6C">
    <w:r>
      <w:rPr>
        <w:noProof/>
        <w:lang w:val="es-ES_tradnl" w:eastAsia="es-ES_tradnl"/>
      </w:rPr>
      <w:pict>
        <v:shape id="Marco 1" o:spid="_x0000_s2052" alt="" style="position:absolute;margin-left:0;margin-top:0;width:394.8pt;height:567.4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v-text-anchor:middle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8B" w:rsidRDefault="00252C6C">
    <w:r>
      <w:rPr>
        <w:noProof/>
        <w:lang w:val="es-MX" w:eastAsia="es-MX"/>
      </w:rPr>
      <w:pict>
        <v:group id="Grupo 4" o:spid="_x0000_s2049" alt="Title: Marco de página con tabulación" style="position:absolute;margin-left:13.05pt;margin-top:18.2pt;width:560.2pt;height:803.2pt;z-index:-251655168;mso-position-horizontal-relative:page;mso-position-vertical-relative:page" coordorigin="1333" coordsize="73152,96012">
          <v:shape id="Marco 5" o:spid="_x0000_s2050" alt="Title: Marco de página con tabulación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polyline id="Forma libre 8" o:spid="_x0000_s2051" alt="Title: Marco de página con tabulación" style="position:absolute;visibility:visible;mso-wrap-style:square;v-text-anchor:top" points="" coordsize="240,528" fillcolor="black" stroked="f"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CA508B" w:rsidRDefault="00CA508B">
                  <w:pPr>
                    <w:jc w:val="center"/>
                  </w:pPr>
                </w:p>
              </w:txbxContent>
            </v:textbox>
          </v:polylin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06C"/>
    <w:rsid w:val="00014293"/>
    <w:rsid w:val="00046A44"/>
    <w:rsid w:val="000E34DC"/>
    <w:rsid w:val="000E393F"/>
    <w:rsid w:val="001C2643"/>
    <w:rsid w:val="00232B72"/>
    <w:rsid w:val="00240806"/>
    <w:rsid w:val="00252C6C"/>
    <w:rsid w:val="002537FC"/>
    <w:rsid w:val="00282B16"/>
    <w:rsid w:val="00283510"/>
    <w:rsid w:val="002E231C"/>
    <w:rsid w:val="002F1B34"/>
    <w:rsid w:val="00313AFD"/>
    <w:rsid w:val="003455F7"/>
    <w:rsid w:val="003E0271"/>
    <w:rsid w:val="00454F9B"/>
    <w:rsid w:val="004960C5"/>
    <w:rsid w:val="004F1225"/>
    <w:rsid w:val="00521DB2"/>
    <w:rsid w:val="0059662E"/>
    <w:rsid w:val="005D243D"/>
    <w:rsid w:val="005F069F"/>
    <w:rsid w:val="00646FBE"/>
    <w:rsid w:val="006D59C0"/>
    <w:rsid w:val="00784810"/>
    <w:rsid w:val="007C1588"/>
    <w:rsid w:val="007E6EBE"/>
    <w:rsid w:val="008F3D88"/>
    <w:rsid w:val="009813EF"/>
    <w:rsid w:val="0099758A"/>
    <w:rsid w:val="00A14763"/>
    <w:rsid w:val="00AC6249"/>
    <w:rsid w:val="00BE5A03"/>
    <w:rsid w:val="00C0106C"/>
    <w:rsid w:val="00C574BF"/>
    <w:rsid w:val="00CA508B"/>
    <w:rsid w:val="00DC74AB"/>
    <w:rsid w:val="00DD5D8B"/>
    <w:rsid w:val="00DD797B"/>
    <w:rsid w:val="00DE4329"/>
    <w:rsid w:val="00EA70FB"/>
    <w:rsid w:val="00EB3714"/>
    <w:rsid w:val="00ED16F0"/>
    <w:rsid w:val="00F1670C"/>
    <w:rsid w:val="00FF24A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B7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B72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232B7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232B72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32B72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232B72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232B7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B72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2B72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B72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32B72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32B7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232B72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B72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2B72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32B72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32B72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232B72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32B72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32B72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32B72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32B72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2B72"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32B72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232B72"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32B72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232B72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32B72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232B72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32B72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72"/>
  </w:style>
  <w:style w:type="paragraph" w:styleId="Listaconnmeros">
    <w:name w:val="List Number"/>
    <w:basedOn w:val="Normal"/>
    <w:uiPriority w:val="10"/>
    <w:qFormat/>
    <w:rsid w:val="00232B72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32B72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232B72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2B72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32B72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232B72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232B72"/>
    <w:rPr>
      <w:color w:val="335B74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8ED0-9159-F244-975D-258F4574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unai elorza</cp:lastModifiedBy>
  <cp:revision>8</cp:revision>
  <dcterms:created xsi:type="dcterms:W3CDTF">2017-05-16T15:05:00Z</dcterms:created>
  <dcterms:modified xsi:type="dcterms:W3CDTF">2019-10-31T13:51:00Z</dcterms:modified>
</cp:coreProperties>
</file>